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838"/>
        <w:tblW w:w="100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1649"/>
        <w:gridCol w:w="2965"/>
        <w:gridCol w:w="5185"/>
      </w:tblGrid>
      <w:tr w:rsidR="00440895" w:rsidRPr="00440895" w:rsidTr="008F6F2C">
        <w:trPr>
          <w:trHeight w:val="3583"/>
        </w:trPr>
        <w:tc>
          <w:tcPr>
            <w:tcW w:w="10035" w:type="dxa"/>
            <w:gridSpan w:val="4"/>
          </w:tcPr>
          <w:p w:rsidR="00440895" w:rsidRPr="00440895" w:rsidRDefault="00440895" w:rsidP="0044089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  <w:p w:rsidR="00440895" w:rsidRDefault="00440895" w:rsidP="00440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Приложение № 1   </w:t>
            </w:r>
          </w:p>
          <w:p w:rsidR="00440895" w:rsidRDefault="00440895" w:rsidP="00440895">
            <w:pPr>
              <w:ind w:left="38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                                                          Наголенского сельского поселения </w:t>
            </w:r>
          </w:p>
          <w:p w:rsidR="00440895" w:rsidRPr="00803FCB" w:rsidRDefault="00803FCB" w:rsidP="00803FCB">
            <w:pPr>
              <w:ind w:left="3827"/>
              <w:rPr>
                <w:rFonts w:ascii="Times New Roman" w:hAnsi="Times New Roman"/>
                <w:sz w:val="28"/>
                <w:szCs w:val="28"/>
              </w:rPr>
            </w:pPr>
            <w:r w:rsidRPr="00803FC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</w:t>
            </w:r>
            <w:proofErr w:type="gramStart"/>
            <w:r w:rsidR="00440895" w:rsidRPr="00803FCB">
              <w:rPr>
                <w:rFonts w:ascii="Times New Roman" w:hAnsi="Times New Roman"/>
                <w:sz w:val="28"/>
                <w:szCs w:val="28"/>
                <w:lang w:eastAsia="ar-SA"/>
              </w:rPr>
              <w:t>от</w:t>
            </w:r>
            <w:proofErr w:type="gramEnd"/>
            <w:r w:rsidR="00440895" w:rsidRPr="00803FC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"1</w:t>
            </w:r>
            <w:r w:rsidRPr="00803FCB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440895" w:rsidRPr="00803FCB">
              <w:rPr>
                <w:rFonts w:ascii="Times New Roman" w:hAnsi="Times New Roman"/>
                <w:sz w:val="28"/>
                <w:szCs w:val="28"/>
                <w:lang w:eastAsia="ar-SA"/>
              </w:rPr>
              <w:t>" ноября 202</w:t>
            </w:r>
            <w:r w:rsidRPr="00803FCB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="00440895" w:rsidRPr="00803FCB">
              <w:rPr>
                <w:rFonts w:ascii="Times New Roman" w:hAnsi="Times New Roman"/>
                <w:sz w:val="28"/>
                <w:szCs w:val="28"/>
                <w:lang w:eastAsia="ar-SA"/>
              </w:rPr>
              <w:t>г. №</w:t>
            </w:r>
            <w:r w:rsidRPr="00803FCB">
              <w:rPr>
                <w:rFonts w:ascii="Times New Roman" w:hAnsi="Times New Roman"/>
                <w:sz w:val="28"/>
                <w:szCs w:val="28"/>
                <w:lang w:eastAsia="ar-SA"/>
              </w:rPr>
              <w:t>82</w:t>
            </w:r>
            <w:r w:rsidR="00440895" w:rsidRPr="00803FC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  <w:p w:rsidR="00440895" w:rsidRPr="00440895" w:rsidRDefault="00440895" w:rsidP="004408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95" w:rsidRPr="00440895" w:rsidRDefault="00440895" w:rsidP="00832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1" w:name="__DdeLink__752_2309683564"/>
            <w:r w:rsidRPr="0044089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главных администраторов доходов и иных поступлений в  бюджет Наголенского  сельского поселения муниципального района «Ровеньский 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йон» Белгородской области в 202</w:t>
            </w:r>
            <w:r w:rsidR="00832D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  <w:bookmarkEnd w:id="1"/>
          </w:p>
        </w:tc>
      </w:tr>
      <w:tr w:rsidR="00440895" w:rsidRPr="00440895" w:rsidTr="008F6F2C">
        <w:trPr>
          <w:trHeight w:val="363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pStyle w:val="af7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7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3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440895" w:rsidRPr="00440895" w:rsidTr="008F6F2C">
        <w:trPr>
          <w:trHeight w:val="920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tabs>
                <w:tab w:val="left" w:pos="125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администратора</w:t>
            </w:r>
          </w:p>
          <w:p w:rsidR="00440895" w:rsidRPr="00440895" w:rsidRDefault="00440895" w:rsidP="00440895">
            <w:pPr>
              <w:tabs>
                <w:tab w:val="left" w:pos="125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дохода 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tabs>
                <w:tab w:val="left" w:pos="125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РФ</w:t>
            </w:r>
          </w:p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кода дохода</w:t>
            </w:r>
          </w:p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440895" w:rsidRPr="00440895" w:rsidTr="008F6F2C">
        <w:trPr>
          <w:trHeight w:val="333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tabs>
                <w:tab w:val="left" w:pos="125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tabs>
                <w:tab w:val="left" w:pos="125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40895" w:rsidRPr="00440895" w:rsidTr="008F6F2C">
        <w:trPr>
          <w:trHeight w:val="1278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108 04020 01 1000 110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440895" w:rsidRPr="00440895" w:rsidTr="008F6F2C">
        <w:trPr>
          <w:trHeight w:val="1278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108 04020 01 4000 110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  </w:t>
            </w:r>
          </w:p>
        </w:tc>
      </w:tr>
      <w:tr w:rsidR="00440895" w:rsidRPr="00440895" w:rsidTr="008F6F2C">
        <w:trPr>
          <w:trHeight w:val="1278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111 05025 10 0000 120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40895" w:rsidRPr="00440895" w:rsidTr="008F6F2C">
        <w:trPr>
          <w:trHeight w:val="890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111 05035 10 0000 120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440895" w:rsidRPr="00440895" w:rsidTr="008F6F2C">
        <w:trPr>
          <w:trHeight w:val="24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111 05325 10 0000 120</w:t>
            </w:r>
          </w:p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</w:t>
            </w:r>
            <w:r w:rsidRPr="00440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440895" w:rsidRPr="00440895" w:rsidTr="008F6F2C">
        <w:trPr>
          <w:trHeight w:val="840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113 01995 10 0000 130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440895" w:rsidRPr="00440895" w:rsidTr="008F6F2C">
        <w:trPr>
          <w:trHeight w:val="499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113 02995 10 0000 130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440895" w:rsidRPr="00440895" w:rsidTr="008F6F2C">
        <w:trPr>
          <w:trHeight w:val="128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114 02052 10 0000 410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C1E87" w:rsidRPr="00440895" w:rsidTr="008F6F2C">
        <w:trPr>
          <w:trHeight w:val="128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87" w:rsidRPr="00440895" w:rsidRDefault="005C1E87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</w:tcPr>
          <w:p w:rsidR="005C1E87" w:rsidRPr="00440895" w:rsidRDefault="005C1E87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87" w:rsidRPr="00440895" w:rsidRDefault="005C1E87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116 07010 10 0000 140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87" w:rsidRPr="00440895" w:rsidRDefault="005C1E87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7C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40895" w:rsidRPr="00440895" w:rsidTr="008F6F2C">
        <w:trPr>
          <w:trHeight w:val="128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116 07090 10 0000 140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9401A" w:rsidRPr="00440895" w:rsidTr="008F6F2C">
        <w:trPr>
          <w:trHeight w:val="128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1A" w:rsidRPr="00440895" w:rsidRDefault="0009401A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</w:tcPr>
          <w:p w:rsidR="0009401A" w:rsidRPr="00440895" w:rsidRDefault="0009401A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1A" w:rsidRPr="00440895" w:rsidRDefault="0009401A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116 10100 10 0000 140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1A" w:rsidRPr="00440895" w:rsidRDefault="0009401A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CD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440895" w:rsidRPr="00440895" w:rsidTr="008F6F2C">
        <w:trPr>
          <w:trHeight w:val="713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117 01050 10 0000 180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40895" w:rsidRPr="00440895" w:rsidTr="008F6F2C">
        <w:trPr>
          <w:trHeight w:val="528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117 05050 10 0000 180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40895" w:rsidRPr="00440895" w:rsidTr="008F6F2C">
        <w:trPr>
          <w:trHeight w:val="528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202 16001 10 0000 150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бюджетной </w:t>
            </w:r>
            <w:r w:rsidRPr="00440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 из бюджетов муниципальных районов</w:t>
            </w:r>
          </w:p>
        </w:tc>
      </w:tr>
      <w:tr w:rsidR="00440895" w:rsidRPr="00440895" w:rsidTr="008F6F2C">
        <w:trPr>
          <w:trHeight w:val="528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202 19999 10 0000 150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145ED1" w:rsidRPr="00440895" w:rsidTr="008F6F2C">
        <w:trPr>
          <w:trHeight w:val="528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ED1" w:rsidRPr="00440895" w:rsidRDefault="00145ED1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</w:tcPr>
          <w:p w:rsidR="00145ED1" w:rsidRPr="00440895" w:rsidRDefault="00145ED1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ED1" w:rsidRPr="00145ED1" w:rsidRDefault="00145ED1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D1">
              <w:rPr>
                <w:rFonts w:ascii="Times New Roman" w:hAnsi="Times New Roman" w:cs="Times New Roman"/>
                <w:sz w:val="28"/>
                <w:szCs w:val="28"/>
              </w:rPr>
              <w:t>2 02 25065 10 0000 150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ED1" w:rsidRPr="00145ED1" w:rsidRDefault="00145ED1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D1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5C1E87" w:rsidRPr="00440895" w:rsidTr="008F6F2C">
        <w:trPr>
          <w:trHeight w:val="528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87" w:rsidRPr="00440895" w:rsidRDefault="005C1E87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</w:tcPr>
          <w:p w:rsidR="005C1E87" w:rsidRPr="00440895" w:rsidRDefault="005C1E87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87" w:rsidRPr="00440895" w:rsidRDefault="005C1E87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202 25269 10 0000 150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87" w:rsidRPr="00440895" w:rsidRDefault="005C1E87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</w:tr>
      <w:tr w:rsidR="00440895" w:rsidRPr="00440895" w:rsidTr="008F6F2C">
        <w:trPr>
          <w:trHeight w:val="528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202 29999 10 0000 150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440895" w:rsidRPr="00440895" w:rsidTr="008F6F2C">
        <w:trPr>
          <w:trHeight w:val="600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202 30024 10 0000 150</w:t>
            </w:r>
          </w:p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40895" w:rsidRPr="00440895" w:rsidTr="008F6F2C">
        <w:trPr>
          <w:trHeight w:val="600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202 35118 10 0000 150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5E4DB0" w:rsidRDefault="005E4DB0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E4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5E4DB0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Pr="005E4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0895" w:rsidRPr="00440895" w:rsidTr="008F6F2C">
        <w:trPr>
          <w:trHeight w:val="453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202 40014 10 0000 150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440895" w:rsidRPr="00440895" w:rsidTr="008F6F2C">
        <w:trPr>
          <w:trHeight w:val="531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202 45160 10 0000 150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40895" w:rsidRPr="00440895" w:rsidTr="008F6F2C">
        <w:trPr>
          <w:trHeight w:val="531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202 49999 10 0000 150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C1E87" w:rsidRPr="00440895" w:rsidTr="008F6F2C">
        <w:trPr>
          <w:trHeight w:val="531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87" w:rsidRPr="00440895" w:rsidRDefault="005C1E87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</w:tcPr>
          <w:p w:rsidR="005C1E87" w:rsidRPr="00440895" w:rsidRDefault="005C1E87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87" w:rsidRPr="00440895" w:rsidRDefault="005C1E87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207 05030 10 0000 150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87" w:rsidRPr="00440895" w:rsidRDefault="005C1E87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3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440895" w:rsidRPr="00440895" w:rsidTr="008F6F2C">
        <w:trPr>
          <w:trHeight w:val="531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208 05000 10 0000 150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</w:t>
            </w:r>
            <w:r w:rsidRPr="00440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40895" w:rsidRPr="00440895" w:rsidTr="008F6F2C">
        <w:trPr>
          <w:trHeight w:val="827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95" w:rsidRPr="00440895" w:rsidRDefault="00440895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218 60010 10 0000 150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95" w:rsidRPr="00440895" w:rsidRDefault="00440895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9401A" w:rsidRPr="00440895" w:rsidTr="008F6F2C">
        <w:trPr>
          <w:trHeight w:val="827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1A" w:rsidRPr="00440895" w:rsidRDefault="0009401A" w:rsidP="004408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</w:tcPr>
          <w:p w:rsidR="0009401A" w:rsidRPr="00440895" w:rsidRDefault="0009401A" w:rsidP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1A" w:rsidRPr="00440895" w:rsidRDefault="0009401A" w:rsidP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219 60010 10 0000 150</w:t>
            </w:r>
          </w:p>
        </w:tc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1A" w:rsidRPr="00440895" w:rsidRDefault="0009401A" w:rsidP="00440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7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D6A23" w:rsidRDefault="003D6A23" w:rsidP="003D6A23">
      <w:pPr>
        <w:pStyle w:val="11"/>
        <w:rPr>
          <w:rFonts w:ascii="Times New Roman" w:hAnsi="Times New Roman"/>
          <w:szCs w:val="28"/>
        </w:rPr>
      </w:pPr>
    </w:p>
    <w:p w:rsidR="00FE7E9F" w:rsidRDefault="00FE7E9F">
      <w:pPr>
        <w:rPr>
          <w:rFonts w:ascii="Times New Roman" w:hAnsi="Times New Roman"/>
          <w:b/>
          <w:sz w:val="28"/>
          <w:szCs w:val="28"/>
        </w:rPr>
      </w:pPr>
    </w:p>
    <w:p w:rsidR="00440895" w:rsidRPr="00440895" w:rsidRDefault="00440895" w:rsidP="0044089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40895" w:rsidRDefault="00440895" w:rsidP="004408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895" w:rsidRDefault="00440895" w:rsidP="004408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895" w:rsidRDefault="00440895" w:rsidP="004408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895" w:rsidRDefault="00440895" w:rsidP="004408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895" w:rsidRDefault="00440895" w:rsidP="004408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895" w:rsidRDefault="00440895" w:rsidP="004408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895" w:rsidRDefault="00440895" w:rsidP="004408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895" w:rsidRDefault="00440895" w:rsidP="004408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4D5C" w:rsidRDefault="00440895" w:rsidP="004408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C4D5C" w:rsidRDefault="002C4D5C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D5C" w:rsidRDefault="002C4D5C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D5C" w:rsidRDefault="002C4D5C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D5C" w:rsidRDefault="002C4D5C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D5C" w:rsidRDefault="002C4D5C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D5C" w:rsidRDefault="002C4D5C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D5C" w:rsidRDefault="002C4D5C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D5C" w:rsidRDefault="002C4D5C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D5C" w:rsidRDefault="002C4D5C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D5C" w:rsidRDefault="002C4D5C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D5C" w:rsidRDefault="002C4D5C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D5C" w:rsidRDefault="002C4D5C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D5C" w:rsidRDefault="002C4D5C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D5C" w:rsidRDefault="002C4D5C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D5C" w:rsidRDefault="002C4D5C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D5C" w:rsidRDefault="002C4D5C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D5C" w:rsidRDefault="002C4D5C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51A" w:rsidRDefault="00BD451A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51A" w:rsidRDefault="00BD451A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51A" w:rsidRDefault="00BD451A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51A" w:rsidRDefault="00BD451A" w:rsidP="00440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FCB" w:rsidRDefault="00440895" w:rsidP="00803F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3F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03FCB">
        <w:rPr>
          <w:rFonts w:ascii="Times New Roman" w:hAnsi="Times New Roman"/>
          <w:sz w:val="28"/>
          <w:szCs w:val="28"/>
          <w:lang w:eastAsia="ar-SA"/>
        </w:rPr>
        <w:t xml:space="preserve">Приложение № 2   </w:t>
      </w:r>
    </w:p>
    <w:p w:rsidR="00803FCB" w:rsidRDefault="00803FCB" w:rsidP="00803FCB">
      <w:pPr>
        <w:ind w:left="382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постановлению администрации                                                           Наголенского сельского поселения </w:t>
      </w:r>
    </w:p>
    <w:p w:rsidR="00803FCB" w:rsidRPr="00803FCB" w:rsidRDefault="00803FCB" w:rsidP="00803FCB">
      <w:pPr>
        <w:ind w:left="3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proofErr w:type="gramStart"/>
      <w:r w:rsidRPr="00803FCB">
        <w:rPr>
          <w:rFonts w:ascii="Times New Roman" w:hAnsi="Times New Roman"/>
          <w:sz w:val="28"/>
          <w:szCs w:val="28"/>
          <w:lang w:eastAsia="ar-SA"/>
        </w:rPr>
        <w:t>от</w:t>
      </w:r>
      <w:proofErr w:type="gramEnd"/>
      <w:r w:rsidRPr="00803FCB">
        <w:rPr>
          <w:rFonts w:ascii="Times New Roman" w:hAnsi="Times New Roman"/>
          <w:sz w:val="28"/>
          <w:szCs w:val="28"/>
          <w:lang w:eastAsia="ar-SA"/>
        </w:rPr>
        <w:t xml:space="preserve"> "15" ноября 2024г. №82  </w:t>
      </w:r>
    </w:p>
    <w:p w:rsidR="00803FCB" w:rsidRPr="00440895" w:rsidRDefault="00803FCB" w:rsidP="00803F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40895" w:rsidRPr="00440895" w:rsidRDefault="00440895" w:rsidP="004408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895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доходов и иных поступлений </w:t>
      </w:r>
      <w:proofErr w:type="gramStart"/>
      <w:r w:rsidRPr="00440895">
        <w:rPr>
          <w:rFonts w:ascii="Times New Roman" w:hAnsi="Times New Roman" w:cs="Times New Roman"/>
          <w:b/>
          <w:sz w:val="28"/>
          <w:szCs w:val="28"/>
        </w:rPr>
        <w:t>в  бюджет</w:t>
      </w:r>
      <w:proofErr w:type="gramEnd"/>
      <w:r w:rsidRPr="00440895">
        <w:rPr>
          <w:rFonts w:ascii="Times New Roman" w:hAnsi="Times New Roman" w:cs="Times New Roman"/>
          <w:b/>
          <w:sz w:val="28"/>
          <w:szCs w:val="28"/>
        </w:rPr>
        <w:t xml:space="preserve"> Наголенского сельского поселения муниципального района «Ровеньский район» Белгородской области - органы  государствен</w:t>
      </w:r>
      <w:r>
        <w:rPr>
          <w:rFonts w:ascii="Times New Roman" w:hAnsi="Times New Roman" w:cs="Times New Roman"/>
          <w:b/>
          <w:sz w:val="28"/>
          <w:szCs w:val="28"/>
        </w:rPr>
        <w:t>ной власти Российской Федерации</w:t>
      </w:r>
      <w:r w:rsidRPr="00440895">
        <w:rPr>
          <w:rFonts w:ascii="Times New Roman" w:hAnsi="Times New Roman" w:cs="Times New Roman"/>
          <w:b/>
          <w:sz w:val="28"/>
          <w:szCs w:val="28"/>
        </w:rPr>
        <w:t>, органы местного самоуправления Ровеньского района</w:t>
      </w:r>
    </w:p>
    <w:tbl>
      <w:tblPr>
        <w:tblW w:w="9947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408"/>
        <w:gridCol w:w="2902"/>
        <w:gridCol w:w="5637"/>
      </w:tblGrid>
      <w:tr w:rsidR="00440895" w:rsidRPr="00440895" w:rsidTr="00642382">
        <w:trPr>
          <w:trHeight w:val="420"/>
        </w:trPr>
        <w:tc>
          <w:tcPr>
            <w:tcW w:w="1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nil"/>
            </w:tcBorders>
            <w:hideMark/>
          </w:tcPr>
          <w:p w:rsidR="00440895" w:rsidRPr="00440895" w:rsidRDefault="00440895">
            <w:pPr>
              <w:tabs>
                <w:tab w:val="left" w:pos="12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администратора</w:t>
            </w:r>
          </w:p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дохода</w:t>
            </w:r>
          </w:p>
        </w:tc>
        <w:tc>
          <w:tcPr>
            <w:tcW w:w="290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nil"/>
            </w:tcBorders>
            <w:vAlign w:val="bottom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63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bottom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кода дохода</w:t>
            </w:r>
          </w:p>
        </w:tc>
      </w:tr>
      <w:tr w:rsidR="00440895" w:rsidRPr="00440895" w:rsidTr="00642382">
        <w:trPr>
          <w:trHeight w:val="420"/>
        </w:trPr>
        <w:tc>
          <w:tcPr>
            <w:tcW w:w="140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nil"/>
            </w:tcBorders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0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nil"/>
            </w:tcBorders>
            <w:vAlign w:val="bottom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3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bottom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40895" w:rsidRPr="00440895" w:rsidTr="00642382">
        <w:trPr>
          <w:trHeight w:val="645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bottom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bottom"/>
            <w:hideMark/>
          </w:tcPr>
          <w:p w:rsidR="00440895" w:rsidRPr="00FF25BF" w:rsidRDefault="0009401A" w:rsidP="00FF2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F25B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E0E0E0"/>
              </w:rPr>
              <w:t>УФНС</w:t>
            </w:r>
            <w:r w:rsidR="00FF25BF" w:rsidRPr="00FF25B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E0E0E0"/>
              </w:rPr>
              <w:t xml:space="preserve"> РОССИИ</w:t>
            </w:r>
            <w:r w:rsidRPr="00FF25B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E0E0E0"/>
              </w:rPr>
              <w:t xml:space="preserve"> ПО БЕЛГОРОДСКОЙ ОБЛАСТИ</w:t>
            </w:r>
          </w:p>
        </w:tc>
      </w:tr>
      <w:tr w:rsidR="00440895" w:rsidRPr="00440895" w:rsidTr="00642382">
        <w:trPr>
          <w:trHeight w:val="480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101 02000 01 0000 110</w:t>
            </w:r>
          </w:p>
        </w:tc>
        <w:tc>
          <w:tcPr>
            <w:tcW w:w="5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bottom"/>
          </w:tcPr>
          <w:p w:rsidR="00440895" w:rsidRPr="00440895" w:rsidRDefault="0044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  <w:p w:rsidR="00440895" w:rsidRPr="00440895" w:rsidRDefault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0895" w:rsidRPr="00440895" w:rsidTr="00642382">
        <w:trPr>
          <w:trHeight w:val="480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105 03010 01 0000 110</w:t>
            </w:r>
          </w:p>
        </w:tc>
        <w:tc>
          <w:tcPr>
            <w:tcW w:w="5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bottom"/>
          </w:tcPr>
          <w:p w:rsidR="00440895" w:rsidRPr="00440895" w:rsidRDefault="0044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  <w:p w:rsidR="00440895" w:rsidRPr="00440895" w:rsidRDefault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0895" w:rsidRPr="00440895" w:rsidTr="00642382">
        <w:trPr>
          <w:trHeight w:val="1005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106 01030 10 0000 110</w:t>
            </w:r>
          </w:p>
        </w:tc>
        <w:tc>
          <w:tcPr>
            <w:tcW w:w="5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bottom"/>
          </w:tcPr>
          <w:p w:rsidR="00440895" w:rsidRPr="00440895" w:rsidRDefault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40895" w:rsidRPr="00440895" w:rsidTr="00642382">
        <w:trPr>
          <w:trHeight w:val="1045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:rsidR="00440895" w:rsidRPr="00440895" w:rsidRDefault="004408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:rsidR="00440895" w:rsidRPr="00440895" w:rsidRDefault="004408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106 06033 10 0000 110</w:t>
            </w:r>
          </w:p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bottom"/>
            <w:hideMark/>
          </w:tcPr>
          <w:p w:rsidR="00440895" w:rsidRPr="00440895" w:rsidRDefault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40895" w:rsidRPr="00440895" w:rsidTr="00642382">
        <w:trPr>
          <w:trHeight w:val="1005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106 06043 10 0000 110</w:t>
            </w:r>
          </w:p>
        </w:tc>
        <w:tc>
          <w:tcPr>
            <w:tcW w:w="5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bottom"/>
            <w:hideMark/>
          </w:tcPr>
          <w:p w:rsidR="00440895" w:rsidRPr="00440895" w:rsidRDefault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   </w:t>
            </w:r>
          </w:p>
        </w:tc>
      </w:tr>
      <w:tr w:rsidR="00440895" w:rsidRPr="00440895" w:rsidTr="00642382">
        <w:trPr>
          <w:trHeight w:val="999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109 04053 10 0000 110</w:t>
            </w:r>
          </w:p>
        </w:tc>
        <w:tc>
          <w:tcPr>
            <w:tcW w:w="5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bottom"/>
            <w:hideMark/>
          </w:tcPr>
          <w:p w:rsidR="00440895" w:rsidRPr="00440895" w:rsidRDefault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440895" w:rsidRPr="00440895" w:rsidTr="00642382">
        <w:trPr>
          <w:trHeight w:val="660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853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:rsidR="00440895" w:rsidRPr="00440895" w:rsidRDefault="0044089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bottom"/>
            <w:hideMark/>
          </w:tcPr>
          <w:p w:rsidR="00440895" w:rsidRPr="00440895" w:rsidRDefault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Управление экологического и охотничьего надзора Белгородской области</w:t>
            </w:r>
          </w:p>
        </w:tc>
      </w:tr>
      <w:tr w:rsidR="00440895" w:rsidRPr="00440895" w:rsidTr="00642382">
        <w:trPr>
          <w:trHeight w:val="1350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  <w:hideMark/>
          </w:tcPr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bCs/>
                <w:sz w:val="28"/>
                <w:szCs w:val="28"/>
              </w:rPr>
              <w:t>853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:rsidR="00440895" w:rsidRPr="00440895" w:rsidRDefault="004408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116 07090 10 0000 140</w:t>
            </w:r>
          </w:p>
          <w:p w:rsidR="00440895" w:rsidRPr="00440895" w:rsidRDefault="004408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5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63" w:type="dxa"/>
              <w:bottom w:w="0" w:type="dxa"/>
              <w:right w:w="108" w:type="dxa"/>
            </w:tcMar>
            <w:vAlign w:val="bottom"/>
            <w:hideMark/>
          </w:tcPr>
          <w:p w:rsidR="00440895" w:rsidRPr="00440895" w:rsidRDefault="0044089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440895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803FCB" w:rsidRDefault="00803FCB" w:rsidP="003D6A23">
      <w:pPr>
        <w:ind w:left="382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03FCB" w:rsidRDefault="00803FCB" w:rsidP="00803F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Приложение № 3   </w:t>
      </w:r>
    </w:p>
    <w:p w:rsidR="00803FCB" w:rsidRDefault="00803FCB" w:rsidP="00803FCB">
      <w:pPr>
        <w:ind w:left="382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постановлению администрации                                                           Наголенского сельского поселения </w:t>
      </w:r>
    </w:p>
    <w:p w:rsidR="00803FCB" w:rsidRPr="00803FCB" w:rsidRDefault="00803FCB" w:rsidP="00803FCB">
      <w:pPr>
        <w:ind w:left="3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803FCB">
        <w:rPr>
          <w:rFonts w:ascii="Times New Roman" w:hAnsi="Times New Roman"/>
          <w:sz w:val="28"/>
          <w:szCs w:val="28"/>
          <w:lang w:eastAsia="ar-SA"/>
        </w:rPr>
        <w:t xml:space="preserve">от "15" ноября 2024г. №82  </w:t>
      </w:r>
    </w:p>
    <w:p w:rsidR="003D6A23" w:rsidRDefault="003D6A23" w:rsidP="003D6A23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3D6A23" w:rsidRDefault="003D6A23" w:rsidP="003D6A23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D6A23" w:rsidRDefault="003D6A23" w:rsidP="003D6A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Порядок и сроки </w:t>
      </w:r>
    </w:p>
    <w:p w:rsidR="003D6A23" w:rsidRDefault="003D6A23" w:rsidP="003D6A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внесения изменений в перечень главных администраторов доходов местного бюджета </w:t>
      </w:r>
    </w:p>
    <w:p w:rsidR="003D6A23" w:rsidRDefault="003D6A23" w:rsidP="003D6A23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3D6A23" w:rsidRDefault="003D6A23" w:rsidP="003D6A2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 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            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и определяет механизм  и сроки внесения изменений в перечни главных администраторов доходов бюджета </w:t>
      </w:r>
      <w:r w:rsidR="00C53539">
        <w:rPr>
          <w:rFonts w:ascii="Times New Roman" w:hAnsi="Times New Roman"/>
          <w:sz w:val="28"/>
          <w:szCs w:val="28"/>
          <w:lang w:eastAsia="ar-SA"/>
        </w:rPr>
        <w:t>Наголенского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3D6A23" w:rsidRDefault="003D6A23" w:rsidP="003D6A2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 В случаях изменения принципов назначения и присвоения структуры кодов классификации доходов местного бюджета, изменения в перечень главных администраторов доходов местного бюджета, а также в состав закрепленных  за главными администраторами доходов местного бюджета  кодов классификации доходов бюджета вносятся </w:t>
      </w:r>
      <w:r w:rsidR="00C53539"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Наголенского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(далее – </w:t>
      </w:r>
      <w:r w:rsidR="00C53539">
        <w:rPr>
          <w:rFonts w:ascii="Times New Roman" w:hAnsi="Times New Roman"/>
          <w:sz w:val="28"/>
          <w:szCs w:val="28"/>
          <w:lang w:eastAsia="ar-SA"/>
        </w:rPr>
        <w:t>администрацией</w:t>
      </w:r>
      <w:r>
        <w:rPr>
          <w:rFonts w:ascii="Times New Roman" w:hAnsi="Times New Roman"/>
          <w:sz w:val="28"/>
          <w:szCs w:val="28"/>
          <w:lang w:eastAsia="ar-SA"/>
        </w:rPr>
        <w:t xml:space="preserve">)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Белгородской области, в части изменения выполняемых полномочий по оказанию муниципальных услуг и иных полномочий по исполнению  муниципальных функций, при реализации которых возникают обязанности юридических и физических лиц  по перечислению средств в местный бюджет без внесения изменений в постановление, утверждающее перечень главных администраторов доходов местного бюджета. </w:t>
      </w:r>
    </w:p>
    <w:p w:rsidR="003D6A23" w:rsidRDefault="003D6A23" w:rsidP="003D6A2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В случаях изменения состава и (или) функций главных администраторов доходов местного бюджета, изменения в перечень главных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администраторов доходов местного бюджета, а также в состав закрепленных        за главными администраторами доходов местного бюджета кодов классификации доходов бюджета вносятся приказом управления в срок не позднее 30 календарных дней со дня поступления обращений главных администраторов доходов местного бюджета в адрес управления, в части изменения выполняемых ими полномочий по оказанию муниципальных услуг и иных полномочий по исполнению муниципальных функций, при реализации которых возникают обязанности юридических и физических лиц по перечислению средств в бюджет муниципального района "Ровеньский район" без внесения изменений в постановление, утверждающее перечень главных администраторов доходов местного бюджета.</w:t>
      </w:r>
    </w:p>
    <w:p w:rsidR="003D6A23" w:rsidRDefault="003D6A23" w:rsidP="003D6A2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В целях актуализации постановления, утверждающего перечень главных администраторов доходов бюджета </w:t>
      </w:r>
      <w:r w:rsidR="00C53539">
        <w:rPr>
          <w:rFonts w:ascii="Times New Roman" w:hAnsi="Times New Roman"/>
          <w:sz w:val="28"/>
          <w:szCs w:val="28"/>
          <w:lang w:eastAsia="ar-SA"/>
        </w:rPr>
        <w:t>Наголенского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на основании ранее подготовленных </w:t>
      </w:r>
      <w:r w:rsidR="00C53539">
        <w:rPr>
          <w:rFonts w:ascii="Times New Roman" w:hAnsi="Times New Roman"/>
          <w:sz w:val="28"/>
          <w:szCs w:val="28"/>
        </w:rPr>
        <w:t>постановлений администрации</w:t>
      </w:r>
      <w:r>
        <w:rPr>
          <w:rFonts w:ascii="Times New Roman" w:hAnsi="Times New Roman"/>
          <w:sz w:val="28"/>
          <w:szCs w:val="28"/>
        </w:rPr>
        <w:t xml:space="preserve"> о внесении изменений в перечень главных администраторов доходов местного бюджета в случаях изменения принципов назначения и присвоения структуры кодов классификации доходов местного бюджета, а также состава и (или) функций главных администраторов доходов местного бюджета, не реже двух раз в год </w:t>
      </w:r>
      <w:r w:rsidR="00C53539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вносятся соответствующие изменения в настоящее постановление администрации </w:t>
      </w:r>
      <w:r w:rsidR="00C53539">
        <w:rPr>
          <w:rFonts w:ascii="Times New Roman" w:hAnsi="Times New Roman"/>
          <w:sz w:val="28"/>
          <w:szCs w:val="28"/>
        </w:rPr>
        <w:t>Наголенского селського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6A23" w:rsidRDefault="003D6A23">
      <w:pPr>
        <w:rPr>
          <w:rFonts w:ascii="Times New Roman" w:hAnsi="Times New Roman"/>
          <w:b/>
          <w:sz w:val="28"/>
          <w:szCs w:val="28"/>
        </w:rPr>
      </w:pPr>
    </w:p>
    <w:sectPr w:rsidR="003D6A23" w:rsidSect="00BD451A">
      <w:pgSz w:w="11906" w:h="16838" w:code="9"/>
      <w:pgMar w:top="567" w:right="851" w:bottom="539" w:left="1622" w:header="720" w:footer="72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738A"/>
    <w:multiLevelType w:val="multilevel"/>
    <w:tmpl w:val="CCC062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5D68AF"/>
    <w:multiLevelType w:val="multilevel"/>
    <w:tmpl w:val="B240F5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E9F"/>
    <w:rsid w:val="0009401A"/>
    <w:rsid w:val="00145ED1"/>
    <w:rsid w:val="001D6D3B"/>
    <w:rsid w:val="00243B76"/>
    <w:rsid w:val="002C4D5C"/>
    <w:rsid w:val="003D6A23"/>
    <w:rsid w:val="00440895"/>
    <w:rsid w:val="00482732"/>
    <w:rsid w:val="004B24B0"/>
    <w:rsid w:val="00534BC7"/>
    <w:rsid w:val="00575D86"/>
    <w:rsid w:val="005C1E87"/>
    <w:rsid w:val="005E4DB0"/>
    <w:rsid w:val="00642382"/>
    <w:rsid w:val="00716505"/>
    <w:rsid w:val="007B6EE8"/>
    <w:rsid w:val="00803FCB"/>
    <w:rsid w:val="00832D59"/>
    <w:rsid w:val="008F6F2C"/>
    <w:rsid w:val="00BD451A"/>
    <w:rsid w:val="00C53539"/>
    <w:rsid w:val="00FE7E9F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050AE-F747-4A44-86FA-420437B1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9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qFormat/>
    <w:rsid w:val="00FE7E9F"/>
    <w:pPr>
      <w:keepNext/>
      <w:jc w:val="both"/>
      <w:outlineLvl w:val="0"/>
    </w:pPr>
    <w:rPr>
      <w:sz w:val="28"/>
    </w:rPr>
  </w:style>
  <w:style w:type="paragraph" w:customStyle="1" w:styleId="21">
    <w:name w:val="Заголовок 21"/>
    <w:basedOn w:val="a3"/>
    <w:link w:val="1"/>
    <w:uiPriority w:val="9"/>
    <w:unhideWhenUsed/>
    <w:qFormat/>
    <w:rsid w:val="00FE7E9F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3"/>
    <w:uiPriority w:val="9"/>
    <w:unhideWhenUsed/>
    <w:qFormat/>
    <w:rsid w:val="00FE7E9F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3"/>
    <w:uiPriority w:val="9"/>
    <w:unhideWhenUsed/>
    <w:qFormat/>
    <w:rsid w:val="00FE7E9F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3"/>
    <w:uiPriority w:val="9"/>
    <w:unhideWhenUsed/>
    <w:qFormat/>
    <w:rsid w:val="00FE7E9F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3"/>
    <w:link w:val="210"/>
    <w:uiPriority w:val="9"/>
    <w:unhideWhenUsed/>
    <w:qFormat/>
    <w:rsid w:val="00FE7E9F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3"/>
    <w:link w:val="2"/>
    <w:uiPriority w:val="9"/>
    <w:unhideWhenUsed/>
    <w:qFormat/>
    <w:rsid w:val="00FE7E9F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3"/>
    <w:uiPriority w:val="9"/>
    <w:unhideWhenUsed/>
    <w:qFormat/>
    <w:rsid w:val="00FE7E9F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3"/>
    <w:uiPriority w:val="9"/>
    <w:unhideWhenUsed/>
    <w:qFormat/>
    <w:rsid w:val="00FE7E9F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link w:val="10"/>
    <w:uiPriority w:val="9"/>
    <w:qFormat/>
    <w:rsid w:val="00FE7E9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110"/>
    <w:uiPriority w:val="9"/>
    <w:qFormat/>
    <w:rsid w:val="00FE7E9F"/>
    <w:rPr>
      <w:rFonts w:ascii="Arial" w:eastAsia="Arial" w:hAnsi="Arial" w:cs="Arial"/>
      <w:sz w:val="34"/>
    </w:rPr>
  </w:style>
  <w:style w:type="character" w:customStyle="1" w:styleId="Heading3Char">
    <w:name w:val="Heading 3 Char"/>
    <w:link w:val="12"/>
    <w:uiPriority w:val="9"/>
    <w:qFormat/>
    <w:rsid w:val="00FE7E9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E7E9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E7E9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20"/>
    <w:uiPriority w:val="9"/>
    <w:qFormat/>
    <w:rsid w:val="00FE7E9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22"/>
    <w:uiPriority w:val="9"/>
    <w:qFormat/>
    <w:rsid w:val="00FE7E9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E7E9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E7E9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310"/>
    <w:uiPriority w:val="10"/>
    <w:qFormat/>
    <w:rsid w:val="00FE7E9F"/>
    <w:rPr>
      <w:sz w:val="48"/>
      <w:szCs w:val="48"/>
    </w:rPr>
  </w:style>
  <w:style w:type="character" w:customStyle="1" w:styleId="SubtitleChar">
    <w:name w:val="Subtitle Char"/>
    <w:uiPriority w:val="11"/>
    <w:qFormat/>
    <w:rsid w:val="00FE7E9F"/>
    <w:rPr>
      <w:sz w:val="24"/>
      <w:szCs w:val="24"/>
    </w:rPr>
  </w:style>
  <w:style w:type="character" w:customStyle="1" w:styleId="QuoteChar">
    <w:name w:val="Quote Char"/>
    <w:uiPriority w:val="29"/>
    <w:qFormat/>
    <w:rsid w:val="00FE7E9F"/>
    <w:rPr>
      <w:i/>
    </w:rPr>
  </w:style>
  <w:style w:type="character" w:customStyle="1" w:styleId="IntenseQuoteChar">
    <w:name w:val="Intense Quote Char"/>
    <w:uiPriority w:val="30"/>
    <w:qFormat/>
    <w:rsid w:val="00FE7E9F"/>
    <w:rPr>
      <w:i/>
    </w:rPr>
  </w:style>
  <w:style w:type="character" w:customStyle="1" w:styleId="HeaderChar">
    <w:name w:val="Header Char"/>
    <w:uiPriority w:val="99"/>
    <w:qFormat/>
    <w:rsid w:val="00FE7E9F"/>
  </w:style>
  <w:style w:type="character" w:customStyle="1" w:styleId="FooterChar">
    <w:name w:val="Footer Char"/>
    <w:uiPriority w:val="99"/>
    <w:qFormat/>
    <w:rsid w:val="00FE7E9F"/>
  </w:style>
  <w:style w:type="character" w:customStyle="1" w:styleId="CaptionChar">
    <w:name w:val="Caption Char"/>
    <w:uiPriority w:val="99"/>
    <w:qFormat/>
    <w:rsid w:val="00FE7E9F"/>
  </w:style>
  <w:style w:type="character" w:customStyle="1" w:styleId="-">
    <w:name w:val="Интернет-ссылка"/>
    <w:uiPriority w:val="99"/>
    <w:unhideWhenUsed/>
    <w:rsid w:val="00FE7E9F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FE7E9F"/>
    <w:rPr>
      <w:sz w:val="18"/>
    </w:rPr>
  </w:style>
  <w:style w:type="character" w:customStyle="1" w:styleId="a4">
    <w:name w:val="Привязка сноски"/>
    <w:rsid w:val="00FE7E9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E7E9F"/>
    <w:rPr>
      <w:vertAlign w:val="superscript"/>
    </w:rPr>
  </w:style>
  <w:style w:type="character" w:customStyle="1" w:styleId="EndnoteTextChar">
    <w:name w:val="Endnote Text Char"/>
    <w:uiPriority w:val="99"/>
    <w:qFormat/>
    <w:rsid w:val="00FE7E9F"/>
    <w:rPr>
      <w:sz w:val="20"/>
    </w:rPr>
  </w:style>
  <w:style w:type="character" w:customStyle="1" w:styleId="a5">
    <w:name w:val="Привязка концевой сноски"/>
    <w:rsid w:val="00FE7E9F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E7E9F"/>
    <w:rPr>
      <w:vertAlign w:val="superscript"/>
    </w:rPr>
  </w:style>
  <w:style w:type="character" w:customStyle="1" w:styleId="WW8Num1z0">
    <w:name w:val="WW8Num1z0"/>
    <w:qFormat/>
    <w:rsid w:val="00FE7E9F"/>
  </w:style>
  <w:style w:type="character" w:customStyle="1" w:styleId="WW8Num1z1">
    <w:name w:val="WW8Num1z1"/>
    <w:qFormat/>
    <w:rsid w:val="00FE7E9F"/>
  </w:style>
  <w:style w:type="character" w:customStyle="1" w:styleId="WW8Num1z2">
    <w:name w:val="WW8Num1z2"/>
    <w:qFormat/>
    <w:rsid w:val="00FE7E9F"/>
  </w:style>
  <w:style w:type="character" w:customStyle="1" w:styleId="WW8Num1z3">
    <w:name w:val="WW8Num1z3"/>
    <w:qFormat/>
    <w:rsid w:val="00FE7E9F"/>
  </w:style>
  <w:style w:type="character" w:customStyle="1" w:styleId="WW8Num1z4">
    <w:name w:val="WW8Num1z4"/>
    <w:qFormat/>
    <w:rsid w:val="00FE7E9F"/>
  </w:style>
  <w:style w:type="character" w:customStyle="1" w:styleId="WW8Num1z5">
    <w:name w:val="WW8Num1z5"/>
    <w:qFormat/>
    <w:rsid w:val="00FE7E9F"/>
  </w:style>
  <w:style w:type="character" w:customStyle="1" w:styleId="WW8Num1z6">
    <w:name w:val="WW8Num1z6"/>
    <w:qFormat/>
    <w:rsid w:val="00FE7E9F"/>
  </w:style>
  <w:style w:type="character" w:customStyle="1" w:styleId="WW8Num1z7">
    <w:name w:val="WW8Num1z7"/>
    <w:qFormat/>
    <w:rsid w:val="00FE7E9F"/>
  </w:style>
  <w:style w:type="character" w:customStyle="1" w:styleId="WW8Num1z8">
    <w:name w:val="WW8Num1z8"/>
    <w:qFormat/>
    <w:rsid w:val="00FE7E9F"/>
  </w:style>
  <w:style w:type="character" w:customStyle="1" w:styleId="3">
    <w:name w:val="Основной шрифт абзаца3"/>
    <w:qFormat/>
    <w:rsid w:val="00FE7E9F"/>
  </w:style>
  <w:style w:type="character" w:customStyle="1" w:styleId="WW8Num2z0">
    <w:name w:val="WW8Num2z0"/>
    <w:qFormat/>
    <w:rsid w:val="00FE7E9F"/>
  </w:style>
  <w:style w:type="character" w:customStyle="1" w:styleId="WW8Num3z0">
    <w:name w:val="WW8Num3z0"/>
    <w:qFormat/>
    <w:rsid w:val="00FE7E9F"/>
  </w:style>
  <w:style w:type="character" w:customStyle="1" w:styleId="WW8Num3z1">
    <w:name w:val="WW8Num3z1"/>
    <w:qFormat/>
    <w:rsid w:val="00FE7E9F"/>
  </w:style>
  <w:style w:type="character" w:customStyle="1" w:styleId="WW8Num3z2">
    <w:name w:val="WW8Num3z2"/>
    <w:qFormat/>
    <w:rsid w:val="00FE7E9F"/>
  </w:style>
  <w:style w:type="character" w:customStyle="1" w:styleId="WW8Num3z3">
    <w:name w:val="WW8Num3z3"/>
    <w:qFormat/>
    <w:rsid w:val="00FE7E9F"/>
  </w:style>
  <w:style w:type="character" w:customStyle="1" w:styleId="WW8Num3z4">
    <w:name w:val="WW8Num3z4"/>
    <w:qFormat/>
    <w:rsid w:val="00FE7E9F"/>
  </w:style>
  <w:style w:type="character" w:customStyle="1" w:styleId="WW8Num3z5">
    <w:name w:val="WW8Num3z5"/>
    <w:qFormat/>
    <w:rsid w:val="00FE7E9F"/>
  </w:style>
  <w:style w:type="character" w:customStyle="1" w:styleId="WW8Num3z6">
    <w:name w:val="WW8Num3z6"/>
    <w:qFormat/>
    <w:rsid w:val="00FE7E9F"/>
  </w:style>
  <w:style w:type="character" w:customStyle="1" w:styleId="WW8Num3z7">
    <w:name w:val="WW8Num3z7"/>
    <w:qFormat/>
    <w:rsid w:val="00FE7E9F"/>
  </w:style>
  <w:style w:type="character" w:customStyle="1" w:styleId="WW8Num3z8">
    <w:name w:val="WW8Num3z8"/>
    <w:qFormat/>
    <w:rsid w:val="00FE7E9F"/>
  </w:style>
  <w:style w:type="character" w:customStyle="1" w:styleId="20">
    <w:name w:val="Основной шрифт абзаца2"/>
    <w:link w:val="Heading6Char"/>
    <w:qFormat/>
    <w:rsid w:val="00FE7E9F"/>
  </w:style>
  <w:style w:type="character" w:customStyle="1" w:styleId="10">
    <w:name w:val="Основной шрифт абзаца1"/>
    <w:link w:val="Heading1Char"/>
    <w:qFormat/>
    <w:rsid w:val="00FE7E9F"/>
  </w:style>
  <w:style w:type="character" w:customStyle="1" w:styleId="a6">
    <w:name w:val="Текст выноски Знак"/>
    <w:qFormat/>
    <w:rsid w:val="00FE7E9F"/>
    <w:rPr>
      <w:rFonts w:ascii="Tahoma" w:hAnsi="Tahoma"/>
      <w:sz w:val="16"/>
      <w:szCs w:val="16"/>
      <w:lang w:eastAsia="zh-CN"/>
    </w:rPr>
  </w:style>
  <w:style w:type="character" w:styleId="a7">
    <w:name w:val="Hyperlink"/>
    <w:qFormat/>
    <w:rsid w:val="00FE7E9F"/>
    <w:rPr>
      <w:color w:val="0000FF"/>
      <w:u w:val="single"/>
    </w:rPr>
  </w:style>
  <w:style w:type="character" w:customStyle="1" w:styleId="13">
    <w:name w:val="Заголовок 1 Знак"/>
    <w:qFormat/>
    <w:rsid w:val="00FE7E9F"/>
    <w:rPr>
      <w:sz w:val="28"/>
      <w:lang w:eastAsia="zh-CN"/>
    </w:rPr>
  </w:style>
  <w:style w:type="character" w:customStyle="1" w:styleId="a8">
    <w:name w:val="Основной текст Знак"/>
    <w:qFormat/>
    <w:rsid w:val="00FE7E9F"/>
    <w:rPr>
      <w:sz w:val="28"/>
      <w:lang w:eastAsia="zh-CN"/>
    </w:rPr>
  </w:style>
  <w:style w:type="paragraph" w:customStyle="1" w:styleId="a3">
    <w:name w:val="Заголовок"/>
    <w:next w:val="a9"/>
    <w:qFormat/>
    <w:rsid w:val="00FE7E9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rsid w:val="00FE7E9F"/>
    <w:pPr>
      <w:jc w:val="both"/>
    </w:pPr>
    <w:rPr>
      <w:sz w:val="28"/>
    </w:rPr>
  </w:style>
  <w:style w:type="paragraph" w:styleId="aa">
    <w:name w:val="List"/>
    <w:basedOn w:val="a9"/>
    <w:rsid w:val="00FE7E9F"/>
  </w:style>
  <w:style w:type="paragraph" w:customStyle="1" w:styleId="14">
    <w:name w:val="Название объекта1"/>
    <w:basedOn w:val="a"/>
    <w:uiPriority w:val="35"/>
    <w:semiHidden/>
    <w:unhideWhenUsed/>
    <w:qFormat/>
    <w:rsid w:val="00FE7E9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rsid w:val="00FE7E9F"/>
    <w:pPr>
      <w:suppressLineNumbers/>
    </w:pPr>
  </w:style>
  <w:style w:type="paragraph" w:styleId="ac">
    <w:name w:val="List Paragraph"/>
    <w:uiPriority w:val="34"/>
    <w:qFormat/>
    <w:rsid w:val="00FE7E9F"/>
    <w:pPr>
      <w:suppressAutoHyphens/>
      <w:ind w:left="720"/>
      <w:contextualSpacing/>
    </w:pPr>
  </w:style>
  <w:style w:type="paragraph" w:styleId="ad">
    <w:name w:val="No Spacing"/>
    <w:qFormat/>
    <w:rsid w:val="00FE7E9F"/>
    <w:pPr>
      <w:suppressAutoHyphens/>
    </w:pPr>
    <w:rPr>
      <w:sz w:val="22"/>
      <w:szCs w:val="22"/>
      <w:lang w:eastAsia="ru-RU"/>
    </w:rPr>
  </w:style>
  <w:style w:type="paragraph" w:styleId="ae">
    <w:name w:val="Title"/>
    <w:basedOn w:val="a3"/>
    <w:link w:val="af"/>
    <w:uiPriority w:val="10"/>
    <w:qFormat/>
    <w:rsid w:val="00FE7E9F"/>
    <w:pPr>
      <w:spacing w:before="300" w:after="200"/>
      <w:contextualSpacing/>
    </w:pPr>
    <w:rPr>
      <w:sz w:val="48"/>
      <w:szCs w:val="48"/>
    </w:rPr>
  </w:style>
  <w:style w:type="paragraph" w:styleId="af0">
    <w:name w:val="Subtitle"/>
    <w:basedOn w:val="a3"/>
    <w:uiPriority w:val="11"/>
    <w:qFormat/>
    <w:rsid w:val="00FE7E9F"/>
    <w:pPr>
      <w:spacing w:before="200" w:after="200"/>
    </w:pPr>
    <w:rPr>
      <w:sz w:val="24"/>
      <w:szCs w:val="24"/>
    </w:rPr>
  </w:style>
  <w:style w:type="paragraph" w:styleId="23">
    <w:name w:val="Quote"/>
    <w:uiPriority w:val="29"/>
    <w:qFormat/>
    <w:rsid w:val="00FE7E9F"/>
    <w:pPr>
      <w:suppressAutoHyphens/>
      <w:ind w:left="720" w:right="720"/>
    </w:pPr>
    <w:rPr>
      <w:i/>
    </w:rPr>
  </w:style>
  <w:style w:type="paragraph" w:styleId="af1">
    <w:name w:val="Intense Quote"/>
    <w:uiPriority w:val="30"/>
    <w:qFormat/>
    <w:rsid w:val="00FE7E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ind w:left="720" w:right="720"/>
    </w:pPr>
    <w:rPr>
      <w:i/>
    </w:rPr>
  </w:style>
  <w:style w:type="paragraph" w:customStyle="1" w:styleId="af2">
    <w:name w:val="Верхний и нижний колонтитулы"/>
    <w:basedOn w:val="a"/>
    <w:qFormat/>
    <w:rsid w:val="00FE7E9F"/>
  </w:style>
  <w:style w:type="paragraph" w:customStyle="1" w:styleId="15">
    <w:name w:val="Верхний колонтитул1"/>
    <w:basedOn w:val="a"/>
    <w:link w:val="410"/>
    <w:uiPriority w:val="99"/>
    <w:unhideWhenUsed/>
    <w:rsid w:val="00FE7E9F"/>
    <w:pPr>
      <w:tabs>
        <w:tab w:val="center" w:pos="7143"/>
        <w:tab w:val="right" w:pos="14287"/>
      </w:tabs>
    </w:pPr>
  </w:style>
  <w:style w:type="paragraph" w:customStyle="1" w:styleId="16">
    <w:name w:val="Нижний колонтитул1"/>
    <w:basedOn w:val="a"/>
    <w:uiPriority w:val="99"/>
    <w:unhideWhenUsed/>
    <w:rsid w:val="00FE7E9F"/>
    <w:pPr>
      <w:tabs>
        <w:tab w:val="center" w:pos="7143"/>
        <w:tab w:val="right" w:pos="14287"/>
      </w:tabs>
    </w:pPr>
  </w:style>
  <w:style w:type="paragraph" w:customStyle="1" w:styleId="17">
    <w:name w:val="Текст сноски1"/>
    <w:basedOn w:val="a"/>
    <w:uiPriority w:val="99"/>
    <w:semiHidden/>
    <w:unhideWhenUsed/>
    <w:rsid w:val="00FE7E9F"/>
    <w:pPr>
      <w:spacing w:after="40"/>
    </w:pPr>
    <w:rPr>
      <w:sz w:val="18"/>
    </w:rPr>
  </w:style>
  <w:style w:type="paragraph" w:customStyle="1" w:styleId="18">
    <w:name w:val="Текст концевой сноски1"/>
    <w:basedOn w:val="a"/>
    <w:uiPriority w:val="99"/>
    <w:semiHidden/>
    <w:unhideWhenUsed/>
    <w:rsid w:val="00FE7E9F"/>
  </w:style>
  <w:style w:type="paragraph" w:customStyle="1" w:styleId="110">
    <w:name w:val="Оглавление 11"/>
    <w:basedOn w:val="ab"/>
    <w:link w:val="Heading2Char"/>
    <w:uiPriority w:val="39"/>
    <w:unhideWhenUsed/>
    <w:rsid w:val="00FE7E9F"/>
    <w:pPr>
      <w:spacing w:after="57"/>
    </w:pPr>
  </w:style>
  <w:style w:type="paragraph" w:customStyle="1" w:styleId="210">
    <w:name w:val="Оглавление 21"/>
    <w:basedOn w:val="ab"/>
    <w:link w:val="61"/>
    <w:uiPriority w:val="39"/>
    <w:unhideWhenUsed/>
    <w:rsid w:val="00FE7E9F"/>
    <w:pPr>
      <w:spacing w:after="57"/>
      <w:ind w:left="283"/>
    </w:pPr>
  </w:style>
  <w:style w:type="paragraph" w:customStyle="1" w:styleId="310">
    <w:name w:val="Оглавление 31"/>
    <w:basedOn w:val="ab"/>
    <w:link w:val="TitleChar"/>
    <w:uiPriority w:val="39"/>
    <w:unhideWhenUsed/>
    <w:rsid w:val="00FE7E9F"/>
    <w:pPr>
      <w:spacing w:after="57"/>
      <w:ind w:left="567"/>
    </w:pPr>
  </w:style>
  <w:style w:type="paragraph" w:customStyle="1" w:styleId="410">
    <w:name w:val="Оглавление 41"/>
    <w:basedOn w:val="ab"/>
    <w:link w:val="15"/>
    <w:uiPriority w:val="39"/>
    <w:unhideWhenUsed/>
    <w:rsid w:val="00FE7E9F"/>
    <w:pPr>
      <w:spacing w:after="57"/>
      <w:ind w:left="850"/>
    </w:pPr>
  </w:style>
  <w:style w:type="paragraph" w:customStyle="1" w:styleId="510">
    <w:name w:val="Оглавление 51"/>
    <w:basedOn w:val="ab"/>
    <w:uiPriority w:val="39"/>
    <w:unhideWhenUsed/>
    <w:rsid w:val="00FE7E9F"/>
    <w:pPr>
      <w:spacing w:after="57"/>
      <w:ind w:left="1134"/>
    </w:pPr>
  </w:style>
  <w:style w:type="paragraph" w:customStyle="1" w:styleId="610">
    <w:name w:val="Оглавление 61"/>
    <w:basedOn w:val="ab"/>
    <w:uiPriority w:val="39"/>
    <w:unhideWhenUsed/>
    <w:rsid w:val="00FE7E9F"/>
    <w:pPr>
      <w:spacing w:after="57"/>
      <w:ind w:left="1417"/>
    </w:pPr>
  </w:style>
  <w:style w:type="paragraph" w:customStyle="1" w:styleId="710">
    <w:name w:val="Оглавление 71"/>
    <w:basedOn w:val="ab"/>
    <w:uiPriority w:val="39"/>
    <w:unhideWhenUsed/>
    <w:rsid w:val="00FE7E9F"/>
    <w:pPr>
      <w:spacing w:after="57"/>
      <w:ind w:left="1701"/>
    </w:pPr>
  </w:style>
  <w:style w:type="paragraph" w:customStyle="1" w:styleId="810">
    <w:name w:val="Оглавление 81"/>
    <w:basedOn w:val="ab"/>
    <w:uiPriority w:val="39"/>
    <w:unhideWhenUsed/>
    <w:rsid w:val="00FE7E9F"/>
    <w:pPr>
      <w:spacing w:after="57"/>
      <w:ind w:left="1984"/>
    </w:pPr>
  </w:style>
  <w:style w:type="paragraph" w:customStyle="1" w:styleId="910">
    <w:name w:val="Оглавление 91"/>
    <w:basedOn w:val="ab"/>
    <w:uiPriority w:val="39"/>
    <w:unhideWhenUsed/>
    <w:rsid w:val="00FE7E9F"/>
    <w:pPr>
      <w:spacing w:after="57"/>
      <w:ind w:left="2268"/>
    </w:pPr>
  </w:style>
  <w:style w:type="paragraph" w:styleId="af3">
    <w:name w:val="TOC Heading"/>
    <w:uiPriority w:val="39"/>
    <w:unhideWhenUsed/>
    <w:qFormat/>
    <w:rsid w:val="00FE7E9F"/>
    <w:pPr>
      <w:suppressAutoHyphens/>
    </w:pPr>
  </w:style>
  <w:style w:type="paragraph" w:styleId="af4">
    <w:name w:val="table of figures"/>
    <w:uiPriority w:val="99"/>
    <w:unhideWhenUsed/>
    <w:qFormat/>
    <w:rsid w:val="00FE7E9F"/>
    <w:pPr>
      <w:suppressAutoHyphens/>
    </w:pPr>
  </w:style>
  <w:style w:type="paragraph" w:styleId="af5">
    <w:name w:val="caption"/>
    <w:basedOn w:val="a"/>
    <w:qFormat/>
    <w:rsid w:val="00FE7E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">
    <w:name w:val="Название Знак"/>
    <w:basedOn w:val="a"/>
    <w:link w:val="ae"/>
    <w:qFormat/>
    <w:rsid w:val="00FE7E9F"/>
    <w:pPr>
      <w:suppressLineNumbers/>
    </w:pPr>
  </w:style>
  <w:style w:type="paragraph" w:customStyle="1" w:styleId="22">
    <w:name w:val="Название объекта2"/>
    <w:basedOn w:val="a"/>
    <w:link w:val="Heading7Char"/>
    <w:qFormat/>
    <w:rsid w:val="00FE7E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">
    <w:name w:val="Указатель2"/>
    <w:basedOn w:val="a"/>
    <w:link w:val="71"/>
    <w:qFormat/>
    <w:rsid w:val="00FE7E9F"/>
    <w:pPr>
      <w:suppressLineNumbers/>
    </w:pPr>
  </w:style>
  <w:style w:type="paragraph" w:customStyle="1" w:styleId="1">
    <w:name w:val="Название объекта1"/>
    <w:basedOn w:val="a"/>
    <w:link w:val="21"/>
    <w:qFormat/>
    <w:rsid w:val="00FE7E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link w:val="Heading3Char"/>
    <w:qFormat/>
    <w:rsid w:val="00FE7E9F"/>
    <w:pPr>
      <w:suppressLineNumbers/>
    </w:pPr>
  </w:style>
  <w:style w:type="paragraph" w:styleId="af6">
    <w:name w:val="Balloon Text"/>
    <w:basedOn w:val="a"/>
    <w:qFormat/>
    <w:rsid w:val="00FE7E9F"/>
    <w:rPr>
      <w:rFonts w:ascii="Tahoma" w:hAnsi="Tahoma"/>
      <w:sz w:val="16"/>
      <w:szCs w:val="16"/>
    </w:rPr>
  </w:style>
  <w:style w:type="paragraph" w:customStyle="1" w:styleId="af7">
    <w:name w:val="Содержимое таблицы"/>
    <w:basedOn w:val="a"/>
    <w:qFormat/>
    <w:rsid w:val="00440895"/>
    <w:pPr>
      <w:suppressLineNumbers/>
      <w:suppressAutoHyphens w:val="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4</cp:revision>
  <cp:lastPrinted>2024-01-24T11:26:00Z</cp:lastPrinted>
  <dcterms:created xsi:type="dcterms:W3CDTF">2024-11-18T07:06:00Z</dcterms:created>
  <dcterms:modified xsi:type="dcterms:W3CDTF">2024-11-19T05:41:00Z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